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087de756cc544fa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8 2025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items required for this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Digital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Economics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that, in addition to the book listed texts, there will be a parent payment for a printed and bound compilation booklet of mentor texts during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STUDENT'S OXFORD DICTIONARY 5E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CONNECTING LITERACY 1 STUDENT FOLIO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(BLUEBERRY)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Aboriginal Languages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German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STUDENT + EBOOK + WORKBOOK PACK (Retain from year 7)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lost or damaged from Year 7, purchase replacement copies below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STUDENT BOOK + 1 ACCESS CODE FOR 26 MONTHS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GERMAN WORKBOOK 1 + 1 EBOOK ACCESS CODE FOR 26 MONTHS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secondhand student book is purchased, the reactivation code below is required to access the digital textbook and resources: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GANZ KLASSE! 1 STUDENT BOOK REACTIVATION EBOOK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(GREEN)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2 STUDENT BOOK + ACTIVITY BOOK + EBOOK 2E COMBO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you have a secondhand print student book, you will also need to purchase the reactivation code and an activity book as below: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2 2E STUDENT BOOK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2 ACTIVITY 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8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use a grid book for all Maths - 5mm preferred and without detachable pages.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items required for this subject.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Food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Technologies: Wood/Metal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&amp;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Required Items For All Students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PADLOCK COMBINATION MASTERLOCK 1525 DIAL BLACK 48MM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$21.25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TARTAN LARGE 1 ZIP 340X170MM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 (science/tech subjects)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8 2025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2d43083b73bc4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087de756cc544fa2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2d43083b73bc4b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